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33475976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9E7F2A">
        <w:rPr>
          <w:rFonts w:ascii="Century Gothic" w:hAnsi="Century Gothic"/>
          <w:b/>
          <w:sz w:val="24"/>
          <w:szCs w:val="24"/>
        </w:rPr>
        <w:t>Octogésima</w:t>
      </w:r>
      <w:r w:rsidR="00300882"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197DA5">
        <w:rPr>
          <w:rFonts w:ascii="Century Gothic" w:hAnsi="Century Gothic"/>
          <w:b/>
          <w:sz w:val="24"/>
          <w:szCs w:val="24"/>
        </w:rPr>
        <w:t xml:space="preserve">Primera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9E7F2A">
        <w:rPr>
          <w:rFonts w:ascii="Century Gothic" w:hAnsi="Century Gothic"/>
          <w:b/>
          <w:sz w:val="24"/>
          <w:szCs w:val="24"/>
        </w:rPr>
        <w:t>11</w:t>
      </w:r>
      <w:r w:rsidR="001B1F84" w:rsidRPr="000B3924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9E7F2A">
        <w:rPr>
          <w:rFonts w:ascii="Century Gothic" w:hAnsi="Century Gothic"/>
          <w:b/>
          <w:sz w:val="24"/>
          <w:szCs w:val="24"/>
        </w:rPr>
        <w:t>on</w:t>
      </w:r>
      <w:r w:rsidR="00095970" w:rsidRPr="000B3924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465C61"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197DA5">
        <w:rPr>
          <w:rFonts w:ascii="Century Gothic" w:hAnsi="Century Gothic"/>
          <w:b/>
          <w:sz w:val="24"/>
          <w:szCs w:val="24"/>
        </w:rPr>
        <w:t>17 diecisiete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97DA5" w:rsidRPr="00197DA5" w:rsidRDefault="00197DA5" w:rsidP="00197DA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197DA5">
        <w:rPr>
          <w:rFonts w:ascii="Century Gothic" w:hAnsi="Century Gothic"/>
          <w:sz w:val="24"/>
          <w:szCs w:val="24"/>
          <w:lang w:val="es-ES_tradnl"/>
        </w:rPr>
        <w:t xml:space="preserve">Lista de asistencia, constatación de quórum legal y declaratoria correspondiente; </w:t>
      </w:r>
    </w:p>
    <w:p w:rsidR="00197DA5" w:rsidRPr="00197DA5" w:rsidRDefault="00197DA5" w:rsidP="00197DA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197DA5">
        <w:rPr>
          <w:rFonts w:ascii="Century Gothic" w:hAnsi="Century Gothic"/>
          <w:sz w:val="24"/>
          <w:szCs w:val="24"/>
          <w:lang w:val="es-ES_tradnl"/>
        </w:rPr>
        <w:t>Aprobación del Orden del Día;</w:t>
      </w:r>
    </w:p>
    <w:p w:rsidR="00197DA5" w:rsidRPr="00197DA5" w:rsidRDefault="00197DA5" w:rsidP="00197DA5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24"/>
          <w:szCs w:val="24"/>
        </w:rPr>
      </w:pPr>
      <w:r w:rsidRPr="00197DA5">
        <w:rPr>
          <w:rFonts w:ascii="Century Gothic" w:hAnsi="Century Gothic"/>
          <w:sz w:val="24"/>
          <w:szCs w:val="24"/>
          <w:lang w:val="es-ES_tradnl"/>
        </w:rPr>
        <w:t xml:space="preserve">Integración de la Comisión Substanciadora, para el trámite y resolución de los Conflictos Laborales de base y confianza en términos del artículo 13 del Reglamento Interno del Tribunal de Justicia Administrativa, quien conocerá de los asuntos en trámite y de los que se lleguen a presentar. </w:t>
      </w:r>
    </w:p>
    <w:p w:rsidR="00197DA5" w:rsidRPr="00197DA5" w:rsidRDefault="00197DA5" w:rsidP="00197DA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97DA5">
        <w:rPr>
          <w:rFonts w:ascii="Century Gothic" w:hAnsi="Century Gothic"/>
          <w:sz w:val="24"/>
          <w:szCs w:val="24"/>
          <w:lang w:val="es-ES_tradnl"/>
        </w:rPr>
        <w:t>Escrito que presenta la Directora General de Administración del Tribunal de Justicia Administrativa del Estado de Jalisco, mediante la cual solicita se notifique aviso de rescisión.</w:t>
      </w:r>
    </w:p>
    <w:p w:rsidR="003879F2" w:rsidRPr="0068754D" w:rsidRDefault="00197DA5" w:rsidP="00197DA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197DA5">
        <w:rPr>
          <w:rFonts w:ascii="Century Gothic" w:hAnsi="Century Gothic"/>
          <w:b w:val="0"/>
          <w:sz w:val="24"/>
          <w:szCs w:val="24"/>
        </w:rPr>
        <w:t xml:space="preserve">Análisis, discusión y en su caso aprobación de los acuerdos que determinan la admisión, </w:t>
      </w:r>
      <w:proofErr w:type="spellStart"/>
      <w:r w:rsidRPr="00197DA5">
        <w:rPr>
          <w:rFonts w:ascii="Century Gothic" w:hAnsi="Century Gothic"/>
          <w:b w:val="0"/>
          <w:sz w:val="24"/>
          <w:szCs w:val="24"/>
        </w:rPr>
        <w:t>desechamiento</w:t>
      </w:r>
      <w:proofErr w:type="spellEnd"/>
      <w:r w:rsidRPr="00197DA5">
        <w:rPr>
          <w:rFonts w:ascii="Century Gothic" w:hAnsi="Century Gothic"/>
          <w:b w:val="0"/>
          <w:sz w:val="24"/>
          <w:szCs w:val="24"/>
        </w:rPr>
        <w:t xml:space="preserve"> o prevención de los juicios de Responsabilidad Patrimonial, 10/2018, 14/2018, 19/2018, 20/2018, 21/2018, 22/2018, 23/2018, 24/2018, 56,/2018, 57/2018, 58/2018, 59/2018, 60/2018, 61/2018, 62/2018 y 63/2018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197DA5">
        <w:rPr>
          <w:rFonts w:ascii="Century Gothic" w:hAnsi="Century Gothic"/>
          <w:b/>
          <w:sz w:val="24"/>
          <w:szCs w:val="24"/>
        </w:rPr>
        <w:t>16</w:t>
      </w:r>
      <w:bookmarkStart w:id="0" w:name="_GoBack"/>
      <w:bookmarkEnd w:id="0"/>
      <w:r w:rsidR="00A7498C" w:rsidRPr="000B3924">
        <w:rPr>
          <w:rFonts w:ascii="Century Gothic" w:hAnsi="Century Gothic"/>
          <w:b/>
          <w:sz w:val="24"/>
          <w:szCs w:val="24"/>
        </w:rPr>
        <w:t xml:space="preserve"> DE OCTU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0B3924" w:rsidRDefault="00343475" w:rsidP="00C04B3E">
      <w:pPr>
        <w:spacing w:after="0"/>
        <w:rPr>
          <w:sz w:val="24"/>
          <w:szCs w:val="24"/>
        </w:rPr>
      </w:pPr>
    </w:p>
    <w:p w:rsidR="00613A45" w:rsidRPr="000B3924" w:rsidRDefault="00613A45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1433475976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81232"/>
    <w:rsid w:val="00192236"/>
    <w:rsid w:val="00197DA5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2B16-FBEC-4533-9024-5CF213B2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2019-01-02T18:22:00Z</dcterms:created>
  <dcterms:modified xsi:type="dcterms:W3CDTF">2019-01-02T18:22:00Z</dcterms:modified>
</cp:coreProperties>
</file>